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附件2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62" w:line="760" w:lineRule="exact"/>
        <w:jc w:val="right"/>
        <w:rPr>
          <w:sz w:val="50"/>
          <w:szCs w:val="50"/>
        </w:rPr>
      </w:pPr>
      <w:r>
        <w:rPr>
          <w:rFonts w:hint="eastAsia"/>
          <w:b/>
          <w:bCs/>
          <w:spacing w:val="-33"/>
          <w:position w:val="18"/>
          <w:sz w:val="50"/>
          <w:szCs w:val="50"/>
          <w:lang w:eastAsia="zh-CN"/>
        </w:rPr>
        <w:t>“</w:t>
      </w:r>
      <w:r>
        <w:rPr>
          <w:b/>
          <w:bCs/>
          <w:spacing w:val="-33"/>
          <w:position w:val="18"/>
          <w:sz w:val="50"/>
          <w:szCs w:val="50"/>
        </w:rPr>
        <w:t>建行杯”第二届河南省大学生</w:t>
      </w:r>
      <w:r>
        <w:rPr>
          <w:b/>
          <w:bCs/>
          <w:spacing w:val="-32"/>
          <w:position w:val="18"/>
          <w:sz w:val="50"/>
          <w:szCs w:val="50"/>
        </w:rPr>
        <w:t>体育产</w:t>
      </w:r>
      <w:r>
        <w:rPr>
          <w:b/>
          <w:bCs/>
          <w:spacing w:val="-18"/>
          <w:position w:val="18"/>
          <w:sz w:val="50"/>
          <w:szCs w:val="50"/>
        </w:rPr>
        <w:t>业</w:t>
      </w:r>
    </w:p>
    <w:p>
      <w:pPr>
        <w:pStyle w:val="2"/>
        <w:spacing w:before="1" w:line="218" w:lineRule="auto"/>
        <w:ind w:left="1520"/>
        <w:rPr>
          <w:sz w:val="50"/>
          <w:szCs w:val="50"/>
        </w:rPr>
      </w:pPr>
      <w:r>
        <w:rPr>
          <w:b/>
          <w:bCs/>
          <w:spacing w:val="12"/>
          <w:sz w:val="50"/>
          <w:szCs w:val="50"/>
        </w:rPr>
        <w:t>创新创业大赛商业计划书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pacing w:val="-23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项目名称：</w:t>
      </w:r>
      <w:r>
        <w:rPr>
          <w:rFonts w:hint="eastAsia" w:ascii="仿宋" w:hAnsi="仿宋" w:eastAsia="仿宋" w:cs="仿宋"/>
          <w:spacing w:val="-23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pacing w:val="-2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负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责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人：</w:t>
      </w:r>
      <w:r>
        <w:rPr>
          <w:rFonts w:hint="eastAsia" w:ascii="仿宋" w:hAnsi="仿宋" w:eastAsia="仿宋" w:cs="仿宋"/>
          <w:spacing w:val="-23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pacing w:val="-2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联系方式：</w:t>
      </w:r>
      <w:r>
        <w:rPr>
          <w:rFonts w:hint="eastAsia" w:ascii="仿宋" w:hAnsi="仿宋" w:eastAsia="仿宋" w:cs="仿宋"/>
          <w:i w:val="0"/>
          <w:iCs w:val="0"/>
          <w:spacing w:val="-23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pacing w:val="-1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12"/>
          <w:sz w:val="28"/>
          <w:szCs w:val="28"/>
        </w:rPr>
        <w:t>第一指导老师</w:t>
      </w:r>
      <w:r>
        <w:rPr>
          <w:rFonts w:hint="eastAsia" w:ascii="仿宋" w:hAnsi="仿宋" w:eastAsia="仿宋" w:cs="仿宋"/>
          <w:spacing w:val="-1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12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指导老师：</w:t>
      </w:r>
      <w:r>
        <w:rPr>
          <w:rFonts w:hint="eastAsia" w:ascii="仿宋" w:hAnsi="仿宋" w:eastAsia="仿宋" w:cs="仿宋"/>
          <w:spacing w:val="-23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673"/>
        <w:jc w:val="left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2"/>
          <w:position w:val="-1"/>
          <w:sz w:val="28"/>
          <w:szCs w:val="28"/>
        </w:rPr>
        <w:t>所在学校：</w:t>
      </w:r>
      <w:r>
        <w:rPr>
          <w:rFonts w:hint="eastAsia" w:ascii="仿宋" w:hAnsi="仿宋" w:eastAsia="仿宋" w:cs="仿宋"/>
          <w:spacing w:val="-22"/>
          <w:position w:val="-1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600" w:lineRule="exact"/>
        <w:ind w:firstLine="1652" w:firstLineChars="700"/>
        <w:textAlignment w:val="baseline"/>
        <w:rPr>
          <w:rFonts w:hint="eastAsia"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u w:val="single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lang w:val="en-US" w:eastAsia="en-US" w:bidi="ar-SA"/>
        </w:rPr>
        <w:t>日</w:t>
      </w:r>
      <w:r>
        <w:rPr>
          <w:rFonts w:hint="eastAsia"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lang w:val="en-US" w:eastAsia="zh-CN" w:bidi="ar-SA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lang w:val="en-US" w:eastAsia="en-US" w:bidi="ar-SA"/>
        </w:rPr>
        <w:t>期：</w:t>
      </w:r>
      <w:r>
        <w:rPr>
          <w:rFonts w:hint="eastAsia"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u w:val="single"/>
          <w:lang w:val="en-US" w:eastAsia="zh-CN" w:bidi="ar-SA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600" w:lineRule="exact"/>
        <w:ind w:firstLine="1652" w:firstLineChars="700"/>
        <w:textAlignment w:val="baseline"/>
        <w:rPr>
          <w:rFonts w:hint="eastAsia"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u w:val="single"/>
          <w:lang w:val="en-US" w:eastAsia="zh-CN" w:bidi="ar-SA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85" w:line="221" w:lineRule="auto"/>
        <w:ind w:left="20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5"/>
          <w:sz w:val="26"/>
          <w:szCs w:val="26"/>
        </w:rPr>
        <w:t>一、项目或创意概况</w:t>
      </w:r>
    </w:p>
    <w:p>
      <w:pPr>
        <w:spacing w:line="109" w:lineRule="exact"/>
      </w:pPr>
    </w:p>
    <w:tbl>
      <w:tblPr>
        <w:tblStyle w:val="8"/>
        <w:tblW w:w="8400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669"/>
        <w:gridCol w:w="689"/>
        <w:gridCol w:w="689"/>
        <w:gridCol w:w="1838"/>
        <w:gridCol w:w="1828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93" w:type="dxa"/>
            <w:gridSpan w:val="2"/>
            <w:vAlign w:val="top"/>
          </w:tcPr>
          <w:p>
            <w:pPr>
              <w:spacing w:before="185" w:line="220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6807" w:type="dxa"/>
            <w:gridSpan w:val="5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0" w:type="dxa"/>
            <w:gridSpan w:val="7"/>
            <w:vAlign w:val="top"/>
          </w:tcPr>
          <w:p>
            <w:pPr>
              <w:spacing w:before="111" w:line="220" w:lineRule="auto"/>
              <w:ind w:left="3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团队成员情况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264" w:lineRule="auto"/>
            </w:pPr>
          </w:p>
          <w:p>
            <w:pPr>
              <w:spacing w:before="75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</w:tc>
        <w:tc>
          <w:tcPr>
            <w:tcW w:w="669" w:type="dxa"/>
            <w:vAlign w:val="top"/>
          </w:tcPr>
          <w:p>
            <w:pPr>
              <w:spacing w:before="110"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689" w:type="dxa"/>
            <w:vAlign w:val="top"/>
          </w:tcPr>
          <w:p>
            <w:pPr>
              <w:spacing w:before="111" w:line="220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689" w:type="dxa"/>
            <w:vAlign w:val="top"/>
          </w:tcPr>
          <w:p>
            <w:pPr>
              <w:spacing w:before="110" w:line="21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838" w:type="dxa"/>
            <w:vAlign w:val="top"/>
          </w:tcPr>
          <w:p>
            <w:pPr>
              <w:spacing w:before="111" w:line="220" w:lineRule="auto"/>
              <w:ind w:left="4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职责分工</w:t>
            </w:r>
          </w:p>
        </w:tc>
        <w:tc>
          <w:tcPr>
            <w:tcW w:w="1828" w:type="dxa"/>
            <w:vAlign w:val="top"/>
          </w:tcPr>
          <w:p>
            <w:pPr>
              <w:spacing w:before="111" w:line="220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学历/专业</w:t>
            </w:r>
          </w:p>
        </w:tc>
        <w:tc>
          <w:tcPr>
            <w:tcW w:w="1763" w:type="dxa"/>
            <w:vAlign w:val="top"/>
          </w:tcPr>
          <w:p>
            <w:pPr>
              <w:spacing w:before="111" w:line="221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279" w:lineRule="auto"/>
            </w:pPr>
          </w:p>
          <w:p>
            <w:pPr>
              <w:pStyle w:val="9"/>
              <w:spacing w:line="279" w:lineRule="auto"/>
            </w:pPr>
          </w:p>
          <w:p>
            <w:pPr>
              <w:pStyle w:val="9"/>
              <w:spacing w:line="280" w:lineRule="auto"/>
            </w:pPr>
          </w:p>
          <w:p>
            <w:pPr>
              <w:pStyle w:val="9"/>
              <w:spacing w:line="280" w:lineRule="auto"/>
            </w:pPr>
          </w:p>
          <w:p>
            <w:pPr>
              <w:pStyle w:val="9"/>
              <w:spacing w:line="280" w:lineRule="auto"/>
            </w:pPr>
          </w:p>
          <w:p>
            <w:pPr>
              <w:spacing w:before="75" w:line="221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成员</w:t>
            </w: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9" w:hRule="atLeast"/>
        </w:trPr>
        <w:tc>
          <w:tcPr>
            <w:tcW w:w="8400" w:type="dxa"/>
            <w:gridSpan w:val="7"/>
            <w:vAlign w:val="top"/>
          </w:tcPr>
          <w:p>
            <w:pPr>
              <w:spacing w:before="121" w:line="218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项目简介：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含项目创新性、发展前景、商业价值等，限500字以内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84" w:line="221" w:lineRule="auto"/>
        <w:ind w:left="116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"/>
          <w:sz w:val="26"/>
          <w:szCs w:val="26"/>
        </w:rPr>
        <w:t>二、项目创新性</w:t>
      </w:r>
    </w:p>
    <w:p>
      <w:pPr>
        <w:spacing w:line="129" w:lineRule="exact"/>
      </w:pPr>
    </w:p>
    <w:tbl>
      <w:tblPr>
        <w:tblStyle w:val="8"/>
        <w:tblW w:w="8410" w:type="dxa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9" w:hRule="atLeast"/>
        </w:trPr>
        <w:tc>
          <w:tcPr>
            <w:tcW w:w="8410" w:type="dxa"/>
            <w:vAlign w:val="top"/>
          </w:tcPr>
          <w:p>
            <w:pPr>
              <w:spacing w:before="104" w:line="258" w:lineRule="auto"/>
              <w:ind w:left="65" w:right="241" w:firstLine="2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项目或创意成果及具有原始创新或技术性突破，取得一定数量和质量的创新成果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专利、创新奖励、行业认可等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600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字以内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）</w:t>
            </w:r>
          </w:p>
        </w:tc>
      </w:tr>
    </w:tbl>
    <w:p>
      <w:pPr>
        <w:spacing w:line="213" w:lineRule="exact"/>
        <w:rPr>
          <w:rFonts w:ascii="Arial"/>
          <w:sz w:val="18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85" w:line="221" w:lineRule="auto"/>
        <w:ind w:left="67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7"/>
          <w:sz w:val="26"/>
          <w:szCs w:val="26"/>
        </w:rPr>
        <w:t>三、具体实施方案</w:t>
      </w:r>
    </w:p>
    <w:p>
      <w:pPr>
        <w:spacing w:line="109" w:lineRule="exact"/>
      </w:pPr>
    </w:p>
    <w:tbl>
      <w:tblPr>
        <w:tblStyle w:val="8"/>
        <w:tblW w:w="8439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0" w:hRule="atLeast"/>
        </w:trPr>
        <w:tc>
          <w:tcPr>
            <w:tcW w:w="8439" w:type="dxa"/>
            <w:vAlign w:val="top"/>
          </w:tcPr>
          <w:p>
            <w:pPr>
              <w:spacing w:before="102" w:line="277" w:lineRule="auto"/>
              <w:ind w:left="104" w:right="123" w:firstLine="13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项目或创意具有的商业价值、竞争环境分析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3"/>
                <w:szCs w:val="23"/>
              </w:rPr>
              <w:t>宏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观环境、产业环境及内部环境分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析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、核心竞争力、风险分析及风险管理、盈利模式、营销策略、运营策略、</w:t>
            </w:r>
            <w:r>
              <w:rPr>
                <w:rFonts w:ascii="宋体" w:hAnsi="宋体" w:eastAsia="宋体" w:cs="宋体"/>
                <w:sz w:val="23"/>
                <w:szCs w:val="23"/>
              </w:rPr>
              <w:t>财务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分析与融资计划等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不限字数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85" w:line="221" w:lineRule="auto"/>
        <w:ind w:left="13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四、发展空间</w:t>
      </w:r>
    </w:p>
    <w:p>
      <w:pPr>
        <w:spacing w:line="99" w:lineRule="exact"/>
      </w:pPr>
    </w:p>
    <w:tbl>
      <w:tblPr>
        <w:tblStyle w:val="8"/>
        <w:tblW w:w="8400" w:type="dxa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9" w:hRule="atLeast"/>
        </w:trPr>
        <w:tc>
          <w:tcPr>
            <w:tcW w:w="8400" w:type="dxa"/>
            <w:vAlign w:val="top"/>
          </w:tcPr>
          <w:p>
            <w:pPr>
              <w:spacing w:before="113" w:line="380" w:lineRule="exact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12"/>
                <w:sz w:val="22"/>
                <w:szCs w:val="22"/>
              </w:rPr>
              <w:t>行业及市场前景，项目或创意发展战略和规模扩张策略，社会效益、经济效益等。</w:t>
            </w:r>
          </w:p>
          <w:p>
            <w:pPr>
              <w:spacing w:line="219" w:lineRule="auto"/>
              <w:ind w:left="5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600字以内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）</w:t>
            </w:r>
          </w:p>
        </w:tc>
      </w:tr>
    </w:tbl>
    <w:p>
      <w:pPr>
        <w:spacing w:line="220" w:lineRule="exact"/>
        <w:rPr>
          <w:rFonts w:ascii="Arial"/>
          <w:sz w:val="19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78" w:line="223" w:lineRule="auto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6"/>
          <w:sz w:val="24"/>
          <w:szCs w:val="24"/>
        </w:rPr>
        <w:t>五、管理团队</w:t>
      </w:r>
    </w:p>
    <w:p>
      <w:pPr>
        <w:spacing w:line="88" w:lineRule="exact"/>
      </w:pPr>
    </w:p>
    <w:tbl>
      <w:tblPr>
        <w:tblStyle w:val="8"/>
        <w:tblW w:w="8430" w:type="dxa"/>
        <w:tblInd w:w="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9" w:hRule="atLeast"/>
        </w:trPr>
        <w:tc>
          <w:tcPr>
            <w:tcW w:w="8430" w:type="dxa"/>
            <w:vAlign w:val="top"/>
          </w:tcPr>
          <w:p>
            <w:pPr>
              <w:spacing w:before="124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项目团队负责人和团队成员人员构成、职责分工等构成要素。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60</w:t>
            </w:r>
            <w:r>
              <w:rPr>
                <w:rFonts w:ascii="宋体" w:hAnsi="宋体" w:eastAsia="宋体" w:cs="宋体"/>
                <w:sz w:val="23"/>
                <w:szCs w:val="23"/>
              </w:rPr>
              <w:t>0字以内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FangSong_GB2312" w:eastAsia="FangSong_GB2312" w:hAnsiTheme="minorHAnsi" w:cstheme="minorBidi"/>
          <w:snapToGrid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046"/>
      <w:rPr>
        <w:sz w:val="29"/>
        <w:szCs w:val="29"/>
      </w:rPr>
    </w:pPr>
    <w:r>
      <w:rPr>
        <w:spacing w:val="-11"/>
        <w:sz w:val="29"/>
        <w:szCs w:val="29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00000000"/>
    <w:rsid w:val="193B6A92"/>
    <w:rsid w:val="1E147D04"/>
    <w:rsid w:val="3D863B91"/>
    <w:rsid w:val="70026644"/>
    <w:rsid w:val="77874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381</Words>
  <Characters>389</Characters>
  <Lines>0</Lines>
  <Paragraphs>0</Paragraphs>
  <TotalTime>2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郑州工商-张意如</cp:lastModifiedBy>
  <dcterms:modified xsi:type="dcterms:W3CDTF">2024-05-27T06:16:33Z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636F7B5F6AE5484D9DBDE339C0385E6A_13</vt:lpwstr>
  </property>
</Properties>
</file>