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C97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48" w:lineRule="auto"/>
        <w:ind w:right="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附件5</w:t>
      </w:r>
    </w:p>
    <w:p w14:paraId="164FE860">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i w:val="0"/>
          <w:iCs w:val="0"/>
          <w:caps w:val="0"/>
          <w:color w:val="000000"/>
          <w:spacing w:val="0"/>
          <w:w w:val="90"/>
          <w:sz w:val="44"/>
          <w:szCs w:val="44"/>
          <w:shd w:val="clear" w:color="auto" w:fill="FFFFFF"/>
        </w:rPr>
      </w:pPr>
      <w:bookmarkStart w:id="0" w:name="_GoBack"/>
      <w:r>
        <w:rPr>
          <w:rFonts w:hint="eastAsia" w:ascii="方正小标宋简体" w:hAnsi="方正小标宋简体" w:eastAsia="方正小标宋简体" w:cs="方正小标宋简体"/>
          <w:i w:val="0"/>
          <w:iCs w:val="0"/>
          <w:caps w:val="0"/>
          <w:color w:val="000000"/>
          <w:spacing w:val="0"/>
          <w:w w:val="90"/>
          <w:sz w:val="44"/>
          <w:szCs w:val="44"/>
          <w:shd w:val="clear" w:color="auto" w:fill="FFFFFF"/>
        </w:rPr>
        <w:t>中华全国青年联合会第十四届委员会全体会议关于第十三届委员会常务委员会工作报告的决议</w:t>
      </w:r>
    </w:p>
    <w:bookmarkEnd w:id="0"/>
    <w:p w14:paraId="5B4F5287">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楷体_GB2312" w:hAnsi="楷体_GB2312" w:eastAsia="楷体_GB2312" w:cs="楷体_GB2312"/>
          <w:i w:val="0"/>
          <w:iCs w:val="0"/>
          <w:caps w:val="0"/>
          <w:color w:val="000000"/>
          <w:spacing w:val="0"/>
          <w:w w:val="90"/>
          <w:sz w:val="32"/>
          <w:szCs w:val="32"/>
          <w:shd w:val="clear" w:color="auto" w:fill="FFFFFF"/>
          <w:lang w:val="en-US" w:eastAsia="zh-CN"/>
        </w:rPr>
      </w:pPr>
      <w:r>
        <w:rPr>
          <w:rFonts w:hint="eastAsia" w:ascii="楷体_GB2312" w:hAnsi="楷体_GB2312" w:eastAsia="楷体_GB2312" w:cs="楷体_GB2312"/>
          <w:i w:val="0"/>
          <w:iCs w:val="0"/>
          <w:caps w:val="0"/>
          <w:color w:val="000000"/>
          <w:spacing w:val="0"/>
          <w:w w:val="90"/>
          <w:sz w:val="32"/>
          <w:szCs w:val="32"/>
          <w:shd w:val="clear" w:color="auto" w:fill="FFFFFF"/>
          <w:lang w:eastAsia="zh-CN"/>
        </w:rPr>
        <w:t>（</w:t>
      </w:r>
      <w:r>
        <w:rPr>
          <w:rFonts w:hint="eastAsia" w:ascii="楷体_GB2312" w:hAnsi="楷体_GB2312" w:eastAsia="楷体_GB2312" w:cs="楷体_GB2312"/>
          <w:i w:val="0"/>
          <w:iCs w:val="0"/>
          <w:caps w:val="0"/>
          <w:color w:val="000000"/>
          <w:spacing w:val="0"/>
          <w:w w:val="90"/>
          <w:sz w:val="32"/>
          <w:szCs w:val="32"/>
          <w:shd w:val="clear" w:color="auto" w:fill="FFFFFF"/>
          <w:lang w:val="en-US" w:eastAsia="zh-CN"/>
        </w:rPr>
        <w:t>2025年7月3日中华全国青年联合会第十四届委员会全体会议通过）</w:t>
      </w:r>
    </w:p>
    <w:p w14:paraId="43F13C25">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楷体_GB2312" w:hAnsi="楷体_GB2312" w:eastAsia="楷体_GB2312" w:cs="楷体_GB2312"/>
          <w:i w:val="0"/>
          <w:iCs w:val="0"/>
          <w:caps w:val="0"/>
          <w:color w:val="000000"/>
          <w:spacing w:val="-20"/>
          <w:sz w:val="32"/>
          <w:szCs w:val="32"/>
          <w:shd w:val="clear" w:color="auto" w:fill="FFFFFF"/>
          <w:lang w:val="en-US" w:eastAsia="zh-CN"/>
        </w:rPr>
      </w:pPr>
    </w:p>
    <w:p w14:paraId="6FB98951">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全国青年联合会第十四届委员会全体会议听取和审议了徐晓同志代表第十三届委员会常务委员会所作的工作报告。报告坚持以习近平新时代中国特色社会主义思想为指导，总结了过去五年青联的工作，阐述了新征程上青联组织的使命任务，对未来五年青联工作、建设和改革作出了总体部署，体现了党的要求，符合青联工作实际。会议决定批准这一报告。</w:t>
      </w:r>
    </w:p>
    <w:p w14:paraId="53D0E38B">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认为，报告明确的大会主题阐明了新时代新征程青联工作的指导思想、奋斗目标和重点任务。青联组织必须坚持以习近平新时代中国特色社会主义思想为指导，深入贯彻党的二十大和二十届二中、三中全会精神，全面贯彻习近平总书记关于青年工作的重要思想、关于做好新时代党的统一战线工作的重要思想，深刻领悟“两个确立”的决定性意义，坚决做到“两个维护”，肩负时代重任，锐意改革创新，勇于自我革命，团结引领各族各界青年坚定不移听党话、跟党走，汇聚起为中国式现代化挺膺担当的青春力量。</w:t>
      </w:r>
    </w:p>
    <w:p w14:paraId="78129353">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充分肯定全国青联第十三届委员会的工作。过去五年，全国青联第十三届委员会牢记党的要求，把牢政治方向，全面履职尽责，锐意深化改革，去除机关化、行政化、贵族化、娱乐化不断深入，政治性、先进性、群众性不断增强，引领力、组织力、服务力不断提升，青联组织和青联工作呈现崭新面貌。</w:t>
      </w:r>
    </w:p>
    <w:p w14:paraId="56A92DA7">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认为，当前全国各族人民正意气风发紧跟党投身以中国式现代化全面推进强国建设、民族复兴伟业的新征程。中华民族伟大复兴进入关键时期、世界百年未有之大变局加速演进，迫切需要青年一代不懈奋斗、团结奋斗，敢于斗争、善于斗争，以共同的理想、共同的行动，奋力书写为中国式现代化挺膺担当的青春篇章。这是新时代中国青年的历史际遇，也是新征程上青联组织的使命任务。奋进新征程，青联必须把牢坚持党的领导这一立身之本，必须把牢大团结大联合这一本质要求，必须把牢围绕中心、服务大局这一工作主线，必须把牢当好桥梁纽带这一职责使命，必须把牢照顾青年特点这一规律方法，必须把牢勇于自我革命这一精神品格。</w:t>
      </w:r>
    </w:p>
    <w:p w14:paraId="3B7C4896">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同意报告对今后五年青联工作的部署。各级青联组织要深刻领会、全面贯彻习近平总书记对新时代新征程中国青年和中国青年运动的重要要求，实施青春铸魂行动、青春聚力行动、青春建功行动、青春赋能行动、青春携手行动，着力巩固思想基础、扩大团结覆盖、展现担当作为、服务成长发展、深化国际交流，动员引领广大青年紧紧围绕强国建设、民族复兴的宏伟蓝图，自觉听从党和人民召唤，坚定理想信念，厚植家国情怀，勇担历史使命，奋力书写挺膺担当的青春篇章。</w:t>
      </w:r>
    </w:p>
    <w:p w14:paraId="1199A8D0">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强调，各级青联组织要坚定正确政治方向，自觉遵循党的要求、把握时代需要、适应青年期待，深化改革创新，推进从严治会，努力建设成为紧跟党走在时代前列的青年组织。要建设对党忠诚、信念坚定的青联组织，做到思想上清醒自觉、政治上立场坚定、行动上紧紧跟随。要建设覆盖广泛、充满活力的青联组织，夯实基层组织基础，强化会员团体建设，加强和改进界别工作，持续优化委员结构。要建设制度完善、运行规范的青联组织，着力加强制度体系建设，实现“治当下”与“管长远”有机结合。要建设作风优良、风清气正的青联组织，从严管理青联组织、青联委员、青联工作者。</w:t>
      </w:r>
    </w:p>
    <w:p w14:paraId="3F7FFA9D">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楷体_GB2312" w:hAnsi="楷体_GB2312" w:eastAsia="楷体_GB2312" w:cs="楷体_GB2312"/>
          <w:i w:val="0"/>
          <w:iCs w:val="0"/>
          <w:caps w:val="0"/>
          <w:color w:val="000000"/>
          <w:spacing w:val="-20"/>
          <w:w w:val="100"/>
          <w:sz w:val="32"/>
          <w:szCs w:val="32"/>
          <w:shd w:val="clear" w:color="auto" w:fill="FFFFFF"/>
          <w:lang w:val="en-US" w:eastAsia="zh-CN"/>
        </w:rPr>
      </w:pPr>
      <w:r>
        <w:rPr>
          <w:rFonts w:hint="eastAsia" w:ascii="仿宋_GB2312" w:hAnsi="仿宋_GB2312" w:eastAsia="仿宋_GB2312" w:cs="仿宋_GB2312"/>
          <w:sz w:val="32"/>
          <w:szCs w:val="32"/>
          <w:lang w:val="en-US" w:eastAsia="zh-CN"/>
        </w:rPr>
        <w:t>会议号召，各级青联组织和全体青联委员要更加紧密地团结在以习近平同志为核心的党中央周围，坚持以习近平新时代中国特色社会主义思想为指导，认真学习贯彻习近平总书记重要贺信和党中央致词精神，团结引领各族各界青年坚定跟党走、奋进新征程，共同书写为中国式现代化挺膺担当的壮丽青春篇章！</w:t>
      </w:r>
      <w:r>
        <w:rPr>
          <w:rFonts w:hint="eastAsia" w:ascii="楷体_GB2312" w:hAnsi="楷体_GB2312" w:eastAsia="楷体_GB2312" w:cs="楷体_GB2312"/>
          <w:i w:val="0"/>
          <w:iCs w:val="0"/>
          <w:caps w:val="0"/>
          <w:color w:val="000000"/>
          <w:spacing w:val="-20"/>
          <w:w w:val="100"/>
          <w:sz w:val="32"/>
          <w:szCs w:val="32"/>
          <w:shd w:val="clear" w:color="auto" w:fill="FFFFFF"/>
          <w:lang w:val="en-US" w:eastAsia="zh-CN"/>
        </w:rPr>
        <w:t xml:space="preserve"> </w:t>
      </w:r>
    </w:p>
    <w:p w14:paraId="03D1ED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563D0"/>
    <w:rsid w:val="225F7425"/>
    <w:rsid w:val="2FD37421"/>
    <w:rsid w:val="3EF5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ind w:leftChars="400"/>
      <w:jc w:val="left"/>
      <w:outlineLvl w:val="0"/>
    </w:pPr>
    <w:rPr>
      <w:rFonts w:eastAsia="仿宋_GB2312" w:asciiTheme="minorAscii" w:hAnsiTheme="minorAscii"/>
      <w:b/>
      <w:kern w:val="44"/>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26980</Words>
  <Characters>27053</Characters>
  <Lines>0</Lines>
  <Paragraphs>0</Paragraphs>
  <TotalTime>8</TotalTime>
  <ScaleCrop>false</ScaleCrop>
  <LinksUpToDate>false</LinksUpToDate>
  <CharactersWithSpaces>27105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2025-07-29T12:32:00Z</dcterms:created>
  <dc:creator>请叫我王sir儿～</dc:creator>
  <cp:lastModifiedBy>郑州工商-冯亚林</cp:lastModifiedBy>
  <dcterms:modified xsi:type="dcterms:W3CDTF">2025-07-30T05:52:55Z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239557EAAB8A457CB4BC537831A320D7_11</vt:lpwstr>
  </property>
  <property fmtid="{D5CDD505-2E9C-101B-9397-08002B2CF9AE}" pid="4" name="KSOTemplateDocerSaveRecord">
    <vt:lpwstr>eyJoZGlkIjoiODM5ZDNhYTcwOWIxNjUxZmYwNmU4N2E0OWRkNzdjMjciLCJ1c2VySWQiOiIxNjgwNzM4Nzg4In0=</vt:lpwstr>
  </property>
</Properties>
</file>